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b w:val="1"/>
          <w:color w:val="31849b"/>
          <w:sz w:val="28"/>
          <w:rtl w:val="0"/>
        </w:rPr>
        <w:t xml:space="preserve">Bortolin Maxime</w:t>
        <w:br w:type="textWrapping"/>
        <w:t xml:space="preserve">Eng Bruno </w:t>
        <w:br w:type="textWrapping"/>
        <w:t xml:space="preserve">Peruisseau-Carrier Mar</w:t>
      </w:r>
      <w:r w:rsidRPr="00000000" w:rsidR="00000000" w:rsidDel="00000000">
        <w:rPr>
          <w:b w:val="1"/>
          <w:color w:val="31849b"/>
          <w:sz w:val="32"/>
          <w:rtl w:val="0"/>
        </w:rPr>
        <w:t xml:space="preserve">c</w:t>
      </w:r>
      <w:r w:rsidRPr="00000000" w:rsidR="00000000" w:rsidDel="00000000">
        <w:rPr>
          <w:b w:val="1"/>
          <w:color w:val="31849b"/>
          <w:sz w:val="28"/>
          <w:rtl w:val="0"/>
        </w:rPr>
        <w:br w:type="textWrapping"/>
        <w:t xml:space="preserve">Viricelle Bertrand</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b w:val="1"/>
          <w:color w:val="31849b"/>
          <w:sz w:val="28"/>
          <w:rtl w:val="0"/>
        </w:rPr>
        <w:t xml:space="preserve">Rapport Projet Mike</w:t>
      </w:r>
    </w:p>
    <w:p w:rsidP="00000000" w:rsidRPr="00000000" w:rsidR="00000000" w:rsidDel="00000000" w:rsidRDefault="00000000">
      <w:pPr>
        <w:contextualSpacing w:val="0"/>
        <w:jc w:val="center"/>
        <w:rPr/>
      </w:pPr>
      <w:r w:rsidRPr="00000000" w:rsidR="00000000" w:rsidDel="00000000">
        <w:rPr>
          <w:b w:val="1"/>
          <w:color w:val="31849b"/>
          <w:sz w:val="28"/>
          <w:rtl w:val="0"/>
        </w:rPr>
        <w:t xml:space="preserve">23 septembre 2013</w:t>
      </w:r>
    </w:p>
    <w:p w:rsidP="00000000" w:rsidRPr="00000000" w:rsidR="00000000" w:rsidDel="00000000" w:rsidRDefault="00000000">
      <w:pPr>
        <w:contextualSpacing w:val="0"/>
        <w:jc w:val="center"/>
        <w:rPr/>
      </w:pPr>
      <w:r w:rsidRPr="00000000" w:rsidR="00000000" w:rsidDel="00000000">
        <w:rPr>
          <w:b w:val="1"/>
          <w:color w:val="31849b"/>
          <w:sz w:val="32"/>
          <w:rtl w:val="0"/>
        </w:rPr>
        <w:t xml:space="preserve"> </w:t>
      </w:r>
    </w:p>
    <w:p w:rsidP="00000000" w:rsidRPr="00000000" w:rsidR="00000000" w:rsidDel="00000000" w:rsidRDefault="00000000">
      <w:pPr>
        <w:contextualSpacing w:val="0"/>
      </w:pPr>
      <w:r w:rsidRPr="00000000" w:rsidR="00000000" w:rsidDel="00000000">
        <w:rPr>
          <w:b w:val="1"/>
          <w:color w:val="31849b"/>
          <w:sz w:val="24"/>
          <w:rtl w:val="0"/>
        </w:rPr>
        <w:t xml:space="preserve">Objectifs :</w:t>
      </w:r>
    </w:p>
    <w:p w:rsidP="00000000" w:rsidRPr="00000000" w:rsidR="00000000" w:rsidDel="00000000" w:rsidRDefault="00000000">
      <w:pPr>
        <w:contextualSpacing w:val="0"/>
        <w:rPr/>
      </w:pPr>
      <w:r w:rsidRPr="00000000" w:rsidR="00000000" w:rsidDel="00000000">
        <w:rPr>
          <w:sz w:val="24"/>
          <w:rtl w:val="0"/>
        </w:rPr>
        <w:t xml:space="preserve">- Prendre RDV avec Philippe</w:t>
      </w:r>
    </w:p>
    <w:p w:rsidP="00000000" w:rsidRPr="00000000" w:rsidR="00000000" w:rsidDel="00000000" w:rsidRDefault="00000000">
      <w:pPr>
        <w:contextualSpacing w:val="0"/>
        <w:rPr/>
      </w:pPr>
      <w:r w:rsidRPr="00000000" w:rsidR="00000000" w:rsidDel="00000000">
        <w:rPr>
          <w:sz w:val="24"/>
          <w:rtl w:val="0"/>
        </w:rPr>
        <w:t xml:space="preserve">- Bilan en anglais sur les bases d’Ableton</w:t>
      </w:r>
    </w:p>
    <w:p w:rsidP="00000000" w:rsidRPr="00000000" w:rsidR="00000000" w:rsidDel="00000000" w:rsidRDefault="00000000">
      <w:pPr>
        <w:contextualSpacing w:val="0"/>
        <w:rPr/>
      </w:pPr>
      <w:r w:rsidRPr="00000000" w:rsidR="00000000" w:rsidDel="00000000">
        <w:rPr>
          <w:sz w:val="24"/>
          <w:rtl w:val="0"/>
        </w:rPr>
        <w:t xml:space="preserve">- Comment intégrer l’anglais de façon continue dans notre projet ?</w:t>
      </w:r>
    </w:p>
    <w:p w:rsidP="00000000" w:rsidRPr="00000000" w:rsidR="00000000" w:rsidDel="00000000" w:rsidRDefault="00000000">
      <w:pPr>
        <w:contextualSpacing w:val="0"/>
        <w:rPr/>
      </w:pPr>
      <w:r w:rsidRPr="00000000" w:rsidR="00000000" w:rsidDel="00000000">
        <w:rPr>
          <w:sz w:val="24"/>
          <w:rtl w:val="0"/>
        </w:rPr>
        <w:t xml:space="preserve">- Reprendre le GANTT (modifier le GANTT sera plus simple après RV Philippe)</w:t>
      </w:r>
    </w:p>
    <w:p w:rsidP="00000000" w:rsidRPr="00000000" w:rsidR="00000000" w:rsidDel="00000000" w:rsidRDefault="00000000">
      <w:pPr>
        <w:contextualSpacing w:val="0"/>
        <w:rPr/>
      </w:pPr>
      <w:r w:rsidRPr="00000000" w:rsidR="00000000" w:rsidDel="00000000">
        <w:rPr>
          <w:sz w:val="24"/>
          <w:rtl w:val="0"/>
        </w:rPr>
        <w:t xml:space="preserve">- Réfléchir à une évaluation du développement personnel de façon continue (vidéo ?)</w:t>
      </w: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 </w:t>
      </w:r>
    </w:p>
    <w:p w:rsidP="00000000" w:rsidRPr="00000000" w:rsidR="00000000" w:rsidDel="00000000" w:rsidRDefault="00000000">
      <w:pPr>
        <w:contextualSpacing w:val="0"/>
        <w:rPr/>
      </w:pPr>
      <w:r w:rsidRPr="00000000" w:rsidR="00000000" w:rsidDel="00000000">
        <w:rPr>
          <w:b w:val="1"/>
          <w:color w:val="31849b"/>
          <w:sz w:val="24"/>
          <w:rtl w:val="0"/>
        </w:rPr>
        <w:t xml:space="preserve">Activités :</w:t>
      </w:r>
    </w:p>
    <w:p w:rsidP="00000000" w:rsidRPr="00000000" w:rsidR="00000000" w:rsidDel="00000000" w:rsidRDefault="00000000">
      <w:pPr>
        <w:contextualSpacing w:val="0"/>
      </w:pPr>
      <w:r w:rsidRPr="00000000" w:rsidR="00000000" w:rsidDel="00000000">
        <w:rPr>
          <w:sz w:val="24"/>
          <w:rtl w:val="0"/>
        </w:rPr>
        <w:t xml:space="preserve">- Bilan des compétences  Ableton en Anglais</w:t>
      </w:r>
    </w:p>
    <w:p w:rsidP="00000000" w:rsidRPr="00000000" w:rsidR="00000000" w:rsidDel="00000000" w:rsidRDefault="00000000">
      <w:pPr>
        <w:contextualSpacing w:val="0"/>
      </w:pPr>
      <w:r w:rsidRPr="00000000" w:rsidR="00000000" w:rsidDel="00000000">
        <w:rPr>
          <w:sz w:val="24"/>
          <w:rtl w:val="0"/>
        </w:rPr>
        <w:t xml:space="preserve">- Mise à jour du GANTT </w:t>
      </w:r>
    </w:p>
    <w:p w:rsidP="00000000" w:rsidRPr="00000000" w:rsidR="00000000" w:rsidDel="00000000" w:rsidRDefault="00000000">
      <w:pPr>
        <w:ind w:left="-1439" w:firstLine="0"/>
        <w:contextualSpacing w:val="0"/>
        <w:jc w:val="center"/>
      </w:pPr>
      <w:r w:rsidRPr="00000000" w:rsidR="00000000" w:rsidDel="00000000">
        <w:rPr>
          <w:sz w:val="24"/>
          <w:rtl w:val="0"/>
        </w:rPr>
        <w:br w:type="textWrapping"/>
      </w:r>
      <w:r w:rsidRPr="00000000" w:rsidR="00000000" w:rsidDel="00000000">
        <w:drawing>
          <wp:inline>
            <wp:extent cy="2590800" cx="7772400"/>
            <wp:docPr id="1" name="image01.png"/>
            <a:graphic>
              <a:graphicData uri="http://schemas.openxmlformats.org/drawingml/2006/picture">
                <pic:pic>
                  <pic:nvPicPr>
                    <pic:cNvPr id="0" name="image01.png"/>
                    <pic:cNvPicPr preferRelativeResize="0"/>
                  </pic:nvPicPr>
                  <pic:blipFill>
                    <a:blip r:embed="rId5"/>
                    <a:stretch>
                      <a:fillRect/>
                    </a:stretch>
                  </pic:blipFill>
                  <pic:spPr>
                    <a:xfrm>
                      <a:ext cy="2590800" cx="7772400"/>
                    </a:xfrm>
                    <a:prstGeom prst="rect"/>
                  </pic:spPr>
                </pic:pic>
              </a:graphicData>
            </a:graphic>
          </wp:inline>
        </w:drawing>
      </w:r>
      <w:r w:rsidRPr="00000000" w:rsidR="00000000" w:rsidDel="00000000">
        <w:rPr>
          <w:rtl w:val="0"/>
        </w:rPr>
      </w:r>
    </w:p>
    <w:p w:rsidP="00000000" w:rsidRPr="00000000" w:rsidR="00000000" w:rsidDel="00000000" w:rsidRDefault="00000000">
      <w:pPr>
        <w:ind w:left="-1439"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rtl w:val="0"/>
        </w:rPr>
        <w:t xml:space="preserve">- Organisation d’un rendez-vous avec Philipe l’expert</w:t>
        <w:br w:type="textWrapping"/>
        <w:t xml:space="preserve">- Création du tableau de bord d’apprentissage Ableton </w:t>
      </w:r>
      <w:r w:rsidRPr="00000000" w:rsidR="00000000" w:rsidDel="00000000">
        <w:drawing>
          <wp:inline>
            <wp:extent cy="438150" cx="7839075"/>
            <wp:docPr id="2" name="image00.jpg"/>
            <a:graphic>
              <a:graphicData uri="http://schemas.openxmlformats.org/drawingml/2006/picture">
                <pic:pic>
                  <pic:nvPicPr>
                    <pic:cNvPr id="0" name="image00.jpg"/>
                    <pic:cNvPicPr preferRelativeResize="0"/>
                  </pic:nvPicPr>
                  <pic:blipFill>
                    <a:blip r:embed="rId6"/>
                    <a:stretch>
                      <a:fillRect/>
                    </a:stretch>
                  </pic:blipFill>
                  <pic:spPr>
                    <a:xfrm>
                      <a:ext cy="438150" cx="7839075"/>
                    </a:xfrm>
                    <a:prstGeom prst="rect"/>
                  </pic:spPr>
                </pic:pic>
              </a:graphicData>
            </a:graphic>
          </wp:inline>
        </w:drawing>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rtl w:val="0"/>
        </w:rPr>
        <w:br w:type="textWrapping"/>
        <w:t xml:space="preserve">- Structuration du groupe projet</w:t>
        <w:br w:type="textWrapping"/>
      </w:r>
    </w:p>
    <w:p w:rsidP="00000000" w:rsidRPr="00000000" w:rsidR="00000000" w:rsidDel="00000000" w:rsidRDefault="00000000">
      <w:pPr>
        <w:contextualSpacing w:val="0"/>
      </w:pPr>
      <w:r w:rsidRPr="00000000" w:rsidR="00000000" w:rsidDel="00000000">
        <w:rPr>
          <w:b w:val="1"/>
          <w:color w:val="31849b"/>
          <w:sz w:val="24"/>
          <w:rtl w:val="0"/>
        </w:rPr>
        <w:t xml:space="preserve">Ressources : </w:t>
      </w:r>
    </w:p>
    <w:p w:rsidP="00000000" w:rsidRPr="00000000" w:rsidR="00000000" w:rsidDel="00000000" w:rsidRDefault="00000000">
      <w:pPr>
        <w:contextualSpacing w:val="0"/>
      </w:pPr>
      <w:r w:rsidRPr="00000000" w:rsidR="00000000" w:rsidDel="00000000">
        <w:rPr>
          <w:sz w:val="24"/>
          <w:rtl w:val="0"/>
        </w:rPr>
        <w:t xml:space="preserve">- Logiciel Ableton Live + appareil photo</w:t>
      </w:r>
    </w:p>
    <w:p w:rsidP="00000000" w:rsidRPr="00000000" w:rsidR="00000000" w:rsidDel="00000000" w:rsidRDefault="00000000">
      <w:pPr>
        <w:contextualSpacing w:val="0"/>
      </w:pPr>
      <w:r w:rsidRPr="00000000" w:rsidR="00000000" w:rsidDel="00000000">
        <w:rPr>
          <w:sz w:val="24"/>
          <w:rtl w:val="0"/>
        </w:rPr>
        <w:t xml:space="preserve">- MS Project pour le GANTT</w:t>
        <w:br w:type="textWrapping"/>
        <w:t xml:space="preserve">- Tableau excel </w:t>
        <w:br w:type="textWrapping"/>
      </w: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31849b"/>
          <w:sz w:val="24"/>
          <w:rtl w:val="0"/>
        </w:rPr>
        <w:t xml:space="preserve">Evaluation : </w:t>
      </w:r>
    </w:p>
    <w:p w:rsidP="00000000" w:rsidRPr="00000000" w:rsidR="00000000" w:rsidDel="00000000" w:rsidRDefault="00000000">
      <w:pPr>
        <w:contextualSpacing w:val="0"/>
      </w:pPr>
      <w:r w:rsidRPr="00000000" w:rsidR="00000000" w:rsidDel="00000000">
        <w:rPr>
          <w:sz w:val="24"/>
          <w:rtl w:val="0"/>
        </w:rPr>
        <w:t xml:space="preserve">- L’activité consistait à mettre en commun les compétences Ableton acquises au travers des différents tutoriels vu séparément. Nous avons profité de cette activité pour faire de l’anglais. Afin de structurer notre démarche d’apprentissage nous nous sommes filmés. Cet historique d’apprentissage nous permettra d’évaluer notre évolution au cours du projet. Nous avons retenu des critères d’évaluation, tel que le temps passé à chercher ses mots ou le nombre de “mauvaises prononciations” durant un temps imparti.</w:t>
        <w:br w:type="textWrapping"/>
        <w:t xml:space="preserve">- La mise à jour du GANTT nous a permis de mieux structurer notre projet, de mieux pouvoir en planifier les différentes étapes. Lors de la réalisation du Gant nous avons cherché à multiplier les deadlines et les objectifs chiffrables. Par exemple, nous nous sommes fixés un nombre de tutoriaux à faire pour chaque séances ou le rendez-vous avec Phillipe l’expert. Grâce à cela notre tendance P à nous disperser et à perdre nos objectifs de vue est refrénée.</w:t>
        <w:br w:type="textWrapping"/>
        <w:t xml:space="preserve">Nous avons également séparé le GANTT en deux sections : projet et anglais</w:t>
        <w:br w:type="textWrapping"/>
        <w:t xml:space="preserve">- Toujours dans l’objectif de structurer notre projet nous avons voulu améliorer l’exploitation des tutoriels. Ce fichier excel, en plus de l’aspect de mise en commun et d’archivage nous permet de nous situer par rapport aux autres. </w:t>
      </w:r>
    </w:p>
    <w:p w:rsidP="00000000" w:rsidRPr="00000000" w:rsidR="00000000" w:rsidDel="00000000" w:rsidRDefault="00000000">
      <w:pPr>
        <w:contextualSpacing w:val="0"/>
      </w:pPr>
      <w:r w:rsidRPr="00000000" w:rsidR="00000000" w:rsidDel="00000000">
        <w:rPr>
          <w:sz w:val="24"/>
          <w:rtl w:val="0"/>
        </w:rPr>
        <w:t xml:space="preserve">- Concernant la structuration du projet, la mise en place d’un chef projet permettra aux 3 membres SP du groupe de prendre des responsabilités et de structurer le travail de groupe ainsi que de mener à bien les différentes activités prévues.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b w:val="1"/>
          <w:color w:val="31849b"/>
          <w:sz w:val="24"/>
          <w:rtl w:val="0"/>
        </w:rPr>
        <w:t xml:space="preserve">Conclusion :</w:t>
      </w:r>
    </w:p>
    <w:p w:rsidP="00000000" w:rsidRPr="00000000" w:rsidR="00000000" w:rsidDel="00000000" w:rsidRDefault="00000000">
      <w:pPr>
        <w:contextualSpacing w:val="0"/>
      </w:pPr>
      <w:r w:rsidRPr="00000000" w:rsidR="00000000" w:rsidDel="00000000">
        <w:rPr>
          <w:sz w:val="24"/>
          <w:rtl w:val="0"/>
        </w:rPr>
        <w:t xml:space="preserve">Pour les semaines à venir, il nous faudra </w:t>
      </w:r>
      <w:r w:rsidRPr="00000000" w:rsidR="00000000" w:rsidDel="00000000">
        <w:rPr>
          <w:sz w:val="24"/>
          <w:rtl w:val="0"/>
        </w:rPr>
        <w:t xml:space="preserve">approfondir</w:t>
      </w:r>
      <w:r w:rsidRPr="00000000" w:rsidR="00000000" w:rsidDel="00000000">
        <w:rPr>
          <w:sz w:val="24"/>
          <w:rtl w:val="0"/>
        </w:rPr>
        <w:t xml:space="preserve"> nos connaissances concernant le logiciel Ableton. La rencontre, déjà fixée, avec un expert nous permettra certainement d’en apprendre plus sur l’utilisation du logiciel et de nous fixer davantage sur le son que nous voulons produire. </w:t>
      </w:r>
    </w:p>
    <w:p w:rsidP="00000000" w:rsidRPr="00000000" w:rsidR="00000000" w:rsidDel="00000000" w:rsidRDefault="00000000">
      <w:pPr>
        <w:contextualSpacing w:val="0"/>
      </w:pPr>
      <w:r w:rsidRPr="00000000" w:rsidR="00000000" w:rsidDel="00000000">
        <w:rPr>
          <w:sz w:val="24"/>
          <w:rtl w:val="0"/>
        </w:rPr>
        <w:t xml:space="preserve">De plus, il nous faudra réaliser les interview filmées à propos du développement personnel de chacun.</w:t>
      </w:r>
      <w:r w:rsidRPr="00000000" w:rsidR="00000000" w:rsidDel="00000000">
        <w:rPr>
          <w:rtl w:val="0"/>
        </w:rPr>
      </w:r>
    </w:p>
    <w:sectPr>
      <w:pgSz w:w="12240" w:h="15840"/>
      <w:pgMar w:left="141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jpg" Type="http://schemas.openxmlformats.org/officeDocument/2006/relationships/image" Id="rId6"/><Relationship Target="media/image01.pn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n°1.docx</dc:title>
</cp:coreProperties>
</file>